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69" w:rsidRPr="005D5E69" w:rsidRDefault="007B0C4E" w:rsidP="005D5E69">
      <w:pPr>
        <w:jc w:val="center"/>
        <w:rPr>
          <w:b/>
        </w:rPr>
      </w:pPr>
      <w:bookmarkStart w:id="0" w:name="_GoBack"/>
      <w:bookmarkEnd w:id="0"/>
      <w:r>
        <w:rPr>
          <w:b/>
        </w:rPr>
        <w:t>19 т</w:t>
      </w:r>
      <w:r w:rsidR="005D5E69" w:rsidRPr="005D5E69">
        <w:rPr>
          <w:b/>
        </w:rPr>
        <w:t>)</w:t>
      </w:r>
    </w:p>
    <w:p w:rsidR="005D5E69" w:rsidRDefault="005D5E69" w:rsidP="005D5E69">
      <w:pPr>
        <w:jc w:val="both"/>
      </w:pPr>
      <w:r w:rsidRPr="00CA2036">
        <w:t xml:space="preserve">  </w:t>
      </w:r>
      <w:proofErr w:type="gramStart"/>
      <w:r w:rsidRPr="00CA2036">
        <w:t>АО «</w:t>
      </w:r>
      <w:proofErr w:type="spellStart"/>
      <w:r w:rsidRPr="00CA2036">
        <w:t>Новгородоблэлектро</w:t>
      </w:r>
      <w:proofErr w:type="spellEnd"/>
      <w:r w:rsidRPr="00CA2036">
        <w:t>» не име</w:t>
      </w:r>
      <w:r>
        <w:t>ет договорных отношений по купле-продаже (поставке</w:t>
      </w:r>
      <w:r w:rsidRPr="00CA2036">
        <w:t>)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roofErr w:type="gramEnd"/>
    </w:p>
    <w:p w:rsidR="00D378E7" w:rsidRDefault="00FF6E7C"/>
    <w:sectPr w:rsidR="00D378E7" w:rsidSect="00AA1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69"/>
    <w:rsid w:val="001256E7"/>
    <w:rsid w:val="003700E0"/>
    <w:rsid w:val="005D5E69"/>
    <w:rsid w:val="007B0C4E"/>
    <w:rsid w:val="00AA1449"/>
    <w:rsid w:val="00AC31CE"/>
    <w:rsid w:val="00FF6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gridneva-oi</dc:creator>
  <cp:lastModifiedBy>gridneva-oi</cp:lastModifiedBy>
  <cp:revision>2</cp:revision>
  <dcterms:created xsi:type="dcterms:W3CDTF">2019-05-31T07:05:00Z</dcterms:created>
  <dcterms:modified xsi:type="dcterms:W3CDTF">2019-05-31T07:05:00Z</dcterms:modified>
</cp:coreProperties>
</file>