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9" w:rsidRDefault="00995409" w:rsidP="0099540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Извещение о </w:t>
      </w:r>
      <w:r w:rsidR="007C4885" w:rsidRPr="00AD2A80">
        <w:rPr>
          <w:rFonts w:eastAsia="Calibri"/>
          <w:b/>
          <w:szCs w:val="28"/>
          <w:lang w:eastAsia="en-US"/>
        </w:rPr>
        <w:t xml:space="preserve">внесении изменений </w:t>
      </w:r>
    </w:p>
    <w:p w:rsidR="00995409" w:rsidRDefault="009A494F" w:rsidP="00995409">
      <w:pPr>
        <w:jc w:val="center"/>
        <w:rPr>
          <w:rFonts w:eastAsia="Calibri"/>
          <w:b/>
          <w:szCs w:val="28"/>
          <w:lang w:eastAsia="en-US"/>
        </w:rPr>
      </w:pPr>
      <w:r w:rsidRPr="00AD2A80">
        <w:rPr>
          <w:rFonts w:eastAsia="Calibri"/>
          <w:b/>
          <w:szCs w:val="28"/>
          <w:lang w:eastAsia="en-US"/>
        </w:rPr>
        <w:t xml:space="preserve">в документацию </w:t>
      </w:r>
      <w:r w:rsidR="00995409">
        <w:rPr>
          <w:rFonts w:eastAsia="Calibri"/>
          <w:b/>
          <w:szCs w:val="28"/>
          <w:lang w:eastAsia="en-US"/>
        </w:rPr>
        <w:t>и извещение</w:t>
      </w:r>
    </w:p>
    <w:p w:rsidR="00445949" w:rsidRPr="00445949" w:rsidRDefault="00995409" w:rsidP="00445949">
      <w:pPr>
        <w:suppressAutoHyphens/>
        <w:ind w:right="-1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 w:rsidRPr="00AD2A80">
        <w:rPr>
          <w:rFonts w:eastAsia="Calibri"/>
          <w:b/>
          <w:szCs w:val="28"/>
          <w:lang w:eastAsia="en-US"/>
        </w:rPr>
        <w:t xml:space="preserve">о проведении открытого одноэтапного запроса </w:t>
      </w:r>
      <w:r w:rsidRPr="006B0FBE">
        <w:rPr>
          <w:rFonts w:eastAsia="Calibri"/>
          <w:b/>
          <w:szCs w:val="28"/>
          <w:lang w:eastAsia="en-US"/>
        </w:rPr>
        <w:t xml:space="preserve">предложений </w:t>
      </w:r>
      <w:r w:rsidR="00445949" w:rsidRPr="00445949">
        <w:rPr>
          <w:rFonts w:eastAsia="Calibri"/>
          <w:b/>
          <w:bCs/>
          <w:szCs w:val="28"/>
          <w:lang w:eastAsia="en-US"/>
        </w:rPr>
        <w:t>№410 на право заключения договора на разработку проектно-сметной документации по объекту Программы капитального ремонта подрядом на 2012г.</w:t>
      </w:r>
    </w:p>
    <w:p w:rsidR="00445949" w:rsidRPr="00445949" w:rsidRDefault="00445949" w:rsidP="0044594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 xml:space="preserve">1. </w:t>
      </w:r>
      <w:r w:rsidRPr="00445949">
        <w:rPr>
          <w:rFonts w:eastAsia="Calibri"/>
          <w:b/>
          <w:bCs/>
          <w:sz w:val="24"/>
          <w:szCs w:val="24"/>
          <w:lang w:eastAsia="en-US"/>
        </w:rPr>
        <w:t>Сведения о Заказчике</w:t>
      </w:r>
    </w:p>
    <w:p w:rsidR="00445949" w:rsidRPr="00445949" w:rsidRDefault="00445949" w:rsidP="00445949">
      <w:pPr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>Наименование:  ОАО «</w:t>
      </w:r>
      <w:proofErr w:type="spellStart"/>
      <w:r w:rsidRPr="00445949">
        <w:rPr>
          <w:rFonts w:eastAsia="Calibri"/>
          <w:sz w:val="24"/>
          <w:szCs w:val="24"/>
          <w:lang w:eastAsia="en-US"/>
        </w:rPr>
        <w:t>Новгородоблэлектро</w:t>
      </w:r>
      <w:proofErr w:type="spellEnd"/>
      <w:r w:rsidRPr="00445949">
        <w:rPr>
          <w:rFonts w:eastAsia="Calibri"/>
          <w:sz w:val="24"/>
          <w:szCs w:val="24"/>
          <w:lang w:eastAsia="en-US"/>
        </w:rPr>
        <w:t>».</w:t>
      </w:r>
    </w:p>
    <w:p w:rsidR="00445949" w:rsidRPr="00445949" w:rsidRDefault="00445949" w:rsidP="00445949">
      <w:pPr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 xml:space="preserve">Адрес местонахождения: Россия, 173003, </w:t>
      </w:r>
    </w:p>
    <w:p w:rsidR="00445949" w:rsidRPr="00445949" w:rsidRDefault="00445949" w:rsidP="00445949">
      <w:pPr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>Новгородская область, г. Великий Новгород, ул. Кооперативная, д. 8.</w:t>
      </w:r>
    </w:p>
    <w:p w:rsidR="00445949" w:rsidRPr="00445949" w:rsidRDefault="00445949" w:rsidP="00445949">
      <w:pPr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 xml:space="preserve">Почтовый адрес: </w:t>
      </w:r>
      <w:proofErr w:type="gramStart"/>
      <w:r w:rsidRPr="00445949">
        <w:rPr>
          <w:rFonts w:eastAsia="Calibri"/>
          <w:sz w:val="24"/>
          <w:szCs w:val="24"/>
          <w:lang w:eastAsia="en-US"/>
        </w:rPr>
        <w:t>Россия, 173003, Новгородская область, г. Великий Новгород, ул. Кооперативная, д. 8.</w:t>
      </w:r>
      <w:proofErr w:type="gramEnd"/>
    </w:p>
    <w:p w:rsidR="00445949" w:rsidRPr="00445949" w:rsidRDefault="00445949" w:rsidP="00445949">
      <w:pPr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>Электронная почта: mail@nokes.natm.ru.</w:t>
      </w:r>
    </w:p>
    <w:p w:rsidR="00445949" w:rsidRPr="00445949" w:rsidRDefault="00445949" w:rsidP="00445949">
      <w:pPr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>Телефон: (8162)681-597; (8162)680-148; (8162)680-156; (8162)680-137; факс: (8162)73-76-69.</w:t>
      </w:r>
    </w:p>
    <w:p w:rsidR="00445949" w:rsidRPr="00445949" w:rsidRDefault="00445949" w:rsidP="00445949">
      <w:pPr>
        <w:rPr>
          <w:rFonts w:eastAsia="Calibri"/>
          <w:sz w:val="24"/>
          <w:szCs w:val="24"/>
          <w:lang w:eastAsia="en-US"/>
        </w:rPr>
      </w:pPr>
    </w:p>
    <w:p w:rsidR="00445949" w:rsidRPr="00445949" w:rsidRDefault="00445949" w:rsidP="0044594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 xml:space="preserve">2. </w:t>
      </w:r>
      <w:r w:rsidRPr="00445949">
        <w:rPr>
          <w:rFonts w:eastAsia="Calibri"/>
          <w:b/>
          <w:bCs/>
          <w:sz w:val="24"/>
          <w:szCs w:val="24"/>
          <w:lang w:eastAsia="en-US"/>
        </w:rPr>
        <w:t>Предмет договора:</w:t>
      </w:r>
      <w:r w:rsidRPr="00445949">
        <w:rPr>
          <w:rFonts w:eastAsia="Calibri"/>
          <w:sz w:val="24"/>
          <w:szCs w:val="24"/>
          <w:lang w:eastAsia="en-US"/>
        </w:rPr>
        <w:t xml:space="preserve"> </w:t>
      </w:r>
    </w:p>
    <w:p w:rsidR="00445949" w:rsidRPr="00445949" w:rsidRDefault="00445949" w:rsidP="00445949">
      <w:pPr>
        <w:tabs>
          <w:tab w:val="left" w:pos="-1418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5949">
        <w:rPr>
          <w:rFonts w:eastAsia="Calibri"/>
          <w:color w:val="000000"/>
          <w:sz w:val="24"/>
          <w:szCs w:val="24"/>
          <w:lang w:eastAsia="en-US"/>
        </w:rPr>
        <w:tab/>
        <w:t>Разработка проектно-сметной документации по объекту Программы капитального ремонта подрядом на 2012г.:</w:t>
      </w:r>
    </w:p>
    <w:p w:rsidR="00445949" w:rsidRPr="00445949" w:rsidRDefault="00445949" w:rsidP="0044594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5949">
        <w:rPr>
          <w:rFonts w:eastAsia="Calibri"/>
          <w:color w:val="000000"/>
          <w:sz w:val="24"/>
          <w:szCs w:val="24"/>
          <w:lang w:eastAsia="en-US"/>
        </w:rPr>
        <w:t xml:space="preserve">- Две кабельные линии напряжением 0,4 </w:t>
      </w:r>
      <w:proofErr w:type="spellStart"/>
      <w:r w:rsidRPr="00445949">
        <w:rPr>
          <w:rFonts w:eastAsia="Calibri"/>
          <w:color w:val="000000"/>
          <w:sz w:val="24"/>
          <w:szCs w:val="24"/>
          <w:lang w:eastAsia="en-US"/>
        </w:rPr>
        <w:t>кВ</w:t>
      </w:r>
      <w:proofErr w:type="spellEnd"/>
      <w:r w:rsidRPr="00445949">
        <w:rPr>
          <w:rFonts w:eastAsia="Calibri"/>
          <w:color w:val="000000"/>
          <w:sz w:val="24"/>
          <w:szCs w:val="24"/>
          <w:lang w:eastAsia="en-US"/>
        </w:rPr>
        <w:t xml:space="preserve"> от кабельного делителя № 8 (установленного у здания «Лекторий» в Кремле) </w:t>
      </w:r>
      <w:proofErr w:type="gramStart"/>
      <w:r w:rsidRPr="00445949">
        <w:rPr>
          <w:rFonts w:eastAsia="Calibri"/>
          <w:color w:val="000000"/>
          <w:sz w:val="24"/>
          <w:szCs w:val="24"/>
          <w:lang w:eastAsia="en-US"/>
        </w:rPr>
        <w:t>до ВРУ</w:t>
      </w:r>
      <w:proofErr w:type="gramEnd"/>
      <w:r w:rsidRPr="00445949">
        <w:rPr>
          <w:rFonts w:eastAsia="Calibri"/>
          <w:color w:val="000000"/>
          <w:sz w:val="24"/>
          <w:szCs w:val="24"/>
          <w:lang w:eastAsia="en-US"/>
        </w:rPr>
        <w:t xml:space="preserve"> Софийского собора.</w:t>
      </w:r>
    </w:p>
    <w:p w:rsidR="00445949" w:rsidRPr="00445949" w:rsidRDefault="00445949" w:rsidP="0044594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45949">
        <w:rPr>
          <w:rFonts w:eastAsia="Calibri"/>
          <w:sz w:val="24"/>
          <w:szCs w:val="24"/>
          <w:lang w:eastAsia="en-US"/>
        </w:rPr>
        <w:t xml:space="preserve">Объем выполняемых работ, оказываемых услуг  указан в разделе 9 документации о проведении открытого запроса предложений № 410 на право заключения договора на разработку проектно-сметной документации по объекту Программы капитального ремонта подрядом на 2012г. (далее документация о проведении  открытого запроса предложений № 410). </w:t>
      </w:r>
    </w:p>
    <w:p w:rsidR="001549ED" w:rsidRPr="00E91F8D" w:rsidRDefault="001549ED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D2A80" w:rsidRPr="00E91F8D" w:rsidRDefault="001549ED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решению заказчика, </w:t>
      </w:r>
      <w:r w:rsidR="00AD2A80" w:rsidRPr="00E91F8D">
        <w:rPr>
          <w:rFonts w:eastAsia="Calibri"/>
          <w:sz w:val="24"/>
          <w:szCs w:val="24"/>
          <w:lang w:eastAsia="en-US"/>
        </w:rPr>
        <w:t xml:space="preserve">в соответствии с п.4 ч. 4 ст. 50 </w:t>
      </w:r>
      <w:r w:rsidR="00AD2A80" w:rsidRPr="00E91F8D">
        <w:rPr>
          <w:color w:val="000000" w:themeColor="text1"/>
          <w:sz w:val="24"/>
          <w:szCs w:val="24"/>
        </w:rPr>
        <w:t>«Стандарта, регулирующего деятельность ОАО «</w:t>
      </w:r>
      <w:proofErr w:type="spellStart"/>
      <w:r w:rsidR="00AD2A80" w:rsidRPr="00E91F8D">
        <w:rPr>
          <w:color w:val="000000" w:themeColor="text1"/>
          <w:sz w:val="24"/>
          <w:szCs w:val="24"/>
        </w:rPr>
        <w:t>Новгородоблэлектро</w:t>
      </w:r>
      <w:proofErr w:type="spellEnd"/>
      <w:r w:rsidR="00AD2A80" w:rsidRPr="00E91F8D">
        <w:rPr>
          <w:color w:val="000000" w:themeColor="text1"/>
          <w:sz w:val="24"/>
          <w:szCs w:val="24"/>
        </w:rPr>
        <w:t xml:space="preserve"> в области закупок товаров, работ и услуг», утвержденного решением Совета директоров ОАО «</w:t>
      </w:r>
      <w:proofErr w:type="spellStart"/>
      <w:r w:rsidR="00AD2A80" w:rsidRPr="00E91F8D">
        <w:rPr>
          <w:color w:val="000000" w:themeColor="text1"/>
          <w:sz w:val="24"/>
          <w:szCs w:val="24"/>
        </w:rPr>
        <w:t>Новгородоблэлектро</w:t>
      </w:r>
      <w:proofErr w:type="spellEnd"/>
      <w:r w:rsidR="00AD2A80" w:rsidRPr="00E91F8D">
        <w:rPr>
          <w:color w:val="000000" w:themeColor="text1"/>
          <w:sz w:val="24"/>
          <w:szCs w:val="24"/>
        </w:rPr>
        <w:t>» 30.12.2011 г. №01/12</w:t>
      </w:r>
      <w:r w:rsidR="00E91F8D">
        <w:rPr>
          <w:color w:val="000000" w:themeColor="text1"/>
          <w:sz w:val="24"/>
          <w:szCs w:val="24"/>
        </w:rPr>
        <w:t xml:space="preserve"> </w:t>
      </w:r>
      <w:r w:rsidR="00AD2A80" w:rsidRPr="00E91F8D">
        <w:rPr>
          <w:color w:val="000000" w:themeColor="text1"/>
          <w:sz w:val="24"/>
          <w:szCs w:val="24"/>
        </w:rPr>
        <w:t xml:space="preserve">в документацию </w:t>
      </w:r>
      <w:r w:rsidR="00995409">
        <w:rPr>
          <w:color w:val="000000" w:themeColor="text1"/>
          <w:sz w:val="24"/>
          <w:szCs w:val="24"/>
        </w:rPr>
        <w:t xml:space="preserve"> и извещение </w:t>
      </w:r>
      <w:r w:rsidR="00AD2A80" w:rsidRPr="00E91F8D">
        <w:rPr>
          <w:rFonts w:eastAsia="Calibri"/>
          <w:sz w:val="24"/>
          <w:szCs w:val="24"/>
          <w:lang w:eastAsia="en-US"/>
        </w:rPr>
        <w:t>о проведении  откр</w:t>
      </w:r>
      <w:r w:rsidR="001B7CD4">
        <w:rPr>
          <w:rFonts w:eastAsia="Calibri"/>
          <w:sz w:val="24"/>
          <w:szCs w:val="24"/>
          <w:lang w:eastAsia="en-US"/>
        </w:rPr>
        <w:t>ытого запроса предложений № 410</w:t>
      </w:r>
      <w:bookmarkStart w:id="0" w:name="_GoBack"/>
      <w:bookmarkEnd w:id="0"/>
      <w:r w:rsidR="005B55D5">
        <w:rPr>
          <w:rFonts w:eastAsia="Calibri"/>
          <w:sz w:val="24"/>
          <w:szCs w:val="24"/>
          <w:lang w:eastAsia="en-US"/>
        </w:rPr>
        <w:t xml:space="preserve"> </w:t>
      </w:r>
      <w:r w:rsidR="00AD2A80" w:rsidRPr="00E91F8D">
        <w:rPr>
          <w:rFonts w:eastAsia="Calibri"/>
          <w:sz w:val="24"/>
          <w:szCs w:val="24"/>
          <w:lang w:eastAsia="en-US"/>
        </w:rPr>
        <w:t>вносятся следующие изменения:</w:t>
      </w:r>
    </w:p>
    <w:p w:rsidR="00995409" w:rsidRDefault="00AD2A80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1F8D">
        <w:rPr>
          <w:rFonts w:eastAsia="Calibri"/>
          <w:sz w:val="24"/>
          <w:szCs w:val="24"/>
          <w:lang w:eastAsia="en-US"/>
        </w:rPr>
        <w:t xml:space="preserve">1. </w:t>
      </w:r>
      <w:r w:rsidR="00995409">
        <w:rPr>
          <w:rFonts w:eastAsia="Calibri"/>
          <w:sz w:val="24"/>
          <w:szCs w:val="24"/>
          <w:lang w:eastAsia="en-US"/>
        </w:rPr>
        <w:t>в извещении о проведении открытого</w:t>
      </w:r>
      <w:r w:rsidR="00445949">
        <w:rPr>
          <w:rFonts w:eastAsia="Calibri"/>
          <w:sz w:val="24"/>
          <w:szCs w:val="24"/>
          <w:lang w:eastAsia="en-US"/>
        </w:rPr>
        <w:t xml:space="preserve"> запроса предложений №410</w:t>
      </w:r>
      <w:r w:rsidR="00995409">
        <w:rPr>
          <w:rFonts w:eastAsia="Calibri"/>
          <w:sz w:val="24"/>
          <w:szCs w:val="24"/>
          <w:lang w:eastAsia="en-US"/>
        </w:rPr>
        <w:t>:</w:t>
      </w:r>
    </w:p>
    <w:p w:rsidR="00995409" w:rsidRPr="00FD7E7C" w:rsidRDefault="00995409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A52AC1">
        <w:rPr>
          <w:rFonts w:eastAsia="Calibri"/>
          <w:sz w:val="24"/>
          <w:szCs w:val="24"/>
          <w:lang w:eastAsia="en-US"/>
        </w:rPr>
        <w:t xml:space="preserve"> п. 6 </w:t>
      </w:r>
      <w:r w:rsidR="00A52AC1" w:rsidRPr="00FD7E7C">
        <w:rPr>
          <w:rFonts w:eastAsia="Calibri"/>
          <w:b/>
          <w:sz w:val="24"/>
          <w:szCs w:val="24"/>
          <w:lang w:eastAsia="en-US"/>
        </w:rPr>
        <w:t>дату и время окончания приема заявок</w:t>
      </w:r>
      <w:r w:rsidR="00A52AC1">
        <w:rPr>
          <w:rFonts w:eastAsia="Calibri"/>
          <w:sz w:val="24"/>
          <w:szCs w:val="24"/>
          <w:lang w:eastAsia="en-US"/>
        </w:rPr>
        <w:t xml:space="preserve"> на участие в запросе предложений установить: </w:t>
      </w:r>
      <w:r w:rsidR="00445949">
        <w:rPr>
          <w:rFonts w:eastAsia="Calibri"/>
          <w:b/>
          <w:sz w:val="24"/>
          <w:szCs w:val="24"/>
          <w:lang w:eastAsia="en-US"/>
        </w:rPr>
        <w:t xml:space="preserve">«до 11 час. 30 </w:t>
      </w:r>
      <w:r w:rsidR="00A52AC1" w:rsidRPr="00FD7E7C">
        <w:rPr>
          <w:rFonts w:eastAsia="Calibri"/>
          <w:b/>
          <w:sz w:val="24"/>
          <w:szCs w:val="24"/>
          <w:lang w:eastAsia="en-US"/>
        </w:rPr>
        <w:t>мин. по московскому времени «13» августа 2012 года»»</w:t>
      </w:r>
    </w:p>
    <w:p w:rsidR="00994A44" w:rsidRPr="00FD7E7C" w:rsidRDefault="00A52AC1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п.7 </w:t>
      </w:r>
      <w:r w:rsidR="002D74F6" w:rsidRPr="00FD7E7C">
        <w:rPr>
          <w:rFonts w:eastAsia="Calibri"/>
          <w:b/>
          <w:sz w:val="24"/>
          <w:szCs w:val="24"/>
          <w:lang w:eastAsia="en-US"/>
        </w:rPr>
        <w:t>дату и время</w:t>
      </w:r>
      <w:r w:rsidR="00994A44" w:rsidRPr="00FD7E7C">
        <w:rPr>
          <w:rFonts w:eastAsia="Calibri"/>
          <w:b/>
          <w:sz w:val="24"/>
          <w:szCs w:val="24"/>
          <w:lang w:eastAsia="en-US"/>
        </w:rPr>
        <w:t xml:space="preserve"> вскрытия конвертов</w:t>
      </w:r>
      <w:r w:rsidR="00994A44">
        <w:rPr>
          <w:rFonts w:eastAsia="Calibri"/>
          <w:sz w:val="24"/>
          <w:szCs w:val="24"/>
          <w:lang w:eastAsia="en-US"/>
        </w:rPr>
        <w:t xml:space="preserve"> установить: </w:t>
      </w:r>
      <w:r w:rsidR="00445949">
        <w:rPr>
          <w:rFonts w:eastAsia="Calibri"/>
          <w:b/>
          <w:sz w:val="24"/>
          <w:szCs w:val="24"/>
          <w:lang w:eastAsia="en-US"/>
        </w:rPr>
        <w:t>« 11 час. 30</w:t>
      </w:r>
      <w:r w:rsidR="00994A44"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п.8 </w:t>
      </w:r>
      <w:r w:rsidRPr="00FD7E7C">
        <w:rPr>
          <w:rFonts w:eastAsia="Calibri"/>
          <w:b/>
          <w:sz w:val="24"/>
          <w:szCs w:val="24"/>
          <w:lang w:eastAsia="en-US"/>
        </w:rPr>
        <w:t>дату рас</w:t>
      </w:r>
      <w:r w:rsidR="00FD7E7C" w:rsidRPr="00FD7E7C">
        <w:rPr>
          <w:rFonts w:eastAsia="Calibri"/>
          <w:b/>
          <w:sz w:val="24"/>
          <w:szCs w:val="24"/>
          <w:lang w:eastAsia="en-US"/>
        </w:rPr>
        <w:t>смотрения заявок</w:t>
      </w:r>
      <w:r w:rsidR="00FD7E7C">
        <w:rPr>
          <w:rFonts w:eastAsia="Calibri"/>
          <w:sz w:val="24"/>
          <w:szCs w:val="24"/>
          <w:lang w:eastAsia="en-US"/>
        </w:rPr>
        <w:t xml:space="preserve"> установить </w:t>
      </w:r>
      <w:r w:rsidR="00FD7E7C" w:rsidRPr="00FD7E7C">
        <w:rPr>
          <w:rFonts w:eastAsia="Calibri"/>
          <w:b/>
          <w:sz w:val="24"/>
          <w:szCs w:val="24"/>
          <w:lang w:eastAsia="en-US"/>
        </w:rPr>
        <w:t>««16</w:t>
      </w:r>
      <w:r w:rsidRPr="00FD7E7C">
        <w:rPr>
          <w:rFonts w:eastAsia="Calibri"/>
          <w:b/>
          <w:sz w:val="24"/>
          <w:szCs w:val="24"/>
          <w:lang w:eastAsia="en-US"/>
        </w:rPr>
        <w:t>» августа 2012г.»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Pr="00994A44">
        <w:rPr>
          <w:rFonts w:eastAsia="Calibri"/>
          <w:sz w:val="24"/>
          <w:szCs w:val="24"/>
          <w:lang w:eastAsia="en-US"/>
        </w:rPr>
        <w:t xml:space="preserve"> в разделе </w:t>
      </w:r>
      <w:r w:rsidRPr="00994A44">
        <w:rPr>
          <w:bCs/>
          <w:sz w:val="24"/>
          <w:szCs w:val="24"/>
          <w:lang w:eastAsia="en-US"/>
        </w:rPr>
        <w:t xml:space="preserve">6. Информационная карта </w:t>
      </w:r>
      <w:r w:rsidRPr="00994A44">
        <w:rPr>
          <w:rFonts w:eastAsia="Calibri"/>
          <w:sz w:val="24"/>
          <w:szCs w:val="24"/>
          <w:lang w:eastAsia="en-US"/>
        </w:rPr>
        <w:t>документации о проведении  отк</w:t>
      </w:r>
      <w:r w:rsidR="00445949">
        <w:rPr>
          <w:rFonts w:eastAsia="Calibri"/>
          <w:sz w:val="24"/>
          <w:szCs w:val="24"/>
          <w:lang w:eastAsia="en-US"/>
        </w:rPr>
        <w:t>рытого запроса предложений № 410</w:t>
      </w:r>
      <w:r w:rsidRPr="00994A44">
        <w:rPr>
          <w:rFonts w:eastAsia="Calibri"/>
          <w:sz w:val="24"/>
          <w:szCs w:val="24"/>
          <w:lang w:eastAsia="en-US"/>
        </w:rPr>
        <w:t>:</w:t>
      </w:r>
    </w:p>
    <w:p w:rsidR="00994A44" w:rsidRPr="00FD7E7C" w:rsidRDefault="00994A44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 11 «Место и срок подачи заявок на участие в процедуре закупки»</w:t>
      </w:r>
      <w:r w:rsidR="00FD7E7C" w:rsidRPr="00FD7E7C">
        <w:rPr>
          <w:rFonts w:eastAsia="Calibri"/>
          <w:sz w:val="24"/>
          <w:szCs w:val="24"/>
          <w:lang w:eastAsia="en-US"/>
        </w:rPr>
        <w:t xml:space="preserve"> </w:t>
      </w:r>
      <w:r w:rsidR="00FD7E7C" w:rsidRPr="00FD7E7C">
        <w:rPr>
          <w:rFonts w:eastAsia="Calibri"/>
          <w:b/>
          <w:sz w:val="24"/>
          <w:szCs w:val="24"/>
          <w:lang w:eastAsia="en-US"/>
        </w:rPr>
        <w:t>дату и время окончания приема заявок</w:t>
      </w:r>
      <w:r w:rsidR="00FD7E7C">
        <w:rPr>
          <w:rFonts w:eastAsia="Calibri"/>
          <w:sz w:val="24"/>
          <w:szCs w:val="24"/>
          <w:lang w:eastAsia="en-US"/>
        </w:rPr>
        <w:t xml:space="preserve"> на участие в запросе предложений установить: </w:t>
      </w:r>
      <w:r w:rsidR="00445949">
        <w:rPr>
          <w:rFonts w:eastAsia="Calibri"/>
          <w:b/>
          <w:sz w:val="24"/>
          <w:szCs w:val="24"/>
          <w:lang w:eastAsia="en-US"/>
        </w:rPr>
        <w:t>«до 11 час. 30</w:t>
      </w:r>
      <w:r w:rsidR="007F6E92">
        <w:rPr>
          <w:rFonts w:eastAsia="Calibri"/>
          <w:b/>
          <w:sz w:val="24"/>
          <w:szCs w:val="24"/>
          <w:lang w:eastAsia="en-US"/>
        </w:rPr>
        <w:t xml:space="preserve"> </w:t>
      </w:r>
      <w:r w:rsidR="00FD7E7C"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года»»;</w:t>
      </w:r>
    </w:p>
    <w:p w:rsidR="00FD7E7C" w:rsidRPr="00FD7E7C" w:rsidRDefault="00FD7E7C" w:rsidP="00FD7E7C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 13 «Место, дата и время вскрытия конвертов»: </w:t>
      </w:r>
      <w:r w:rsidRPr="00FD7E7C">
        <w:rPr>
          <w:rFonts w:eastAsia="Calibri"/>
          <w:b/>
          <w:sz w:val="24"/>
          <w:szCs w:val="24"/>
          <w:lang w:eastAsia="en-US"/>
        </w:rPr>
        <w:t>дату и время вскрытия конвертов</w:t>
      </w:r>
      <w:r>
        <w:rPr>
          <w:rFonts w:eastAsia="Calibri"/>
          <w:sz w:val="24"/>
          <w:szCs w:val="24"/>
          <w:lang w:eastAsia="en-US"/>
        </w:rPr>
        <w:t xml:space="preserve"> установить: </w:t>
      </w:r>
      <w:r w:rsidR="00445949">
        <w:rPr>
          <w:rFonts w:eastAsia="Calibri"/>
          <w:b/>
          <w:sz w:val="24"/>
          <w:szCs w:val="24"/>
          <w:lang w:eastAsia="en-US"/>
        </w:rPr>
        <w:t>«11 час. 30</w:t>
      </w:r>
      <w:r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года»»;</w:t>
      </w:r>
    </w:p>
    <w:p w:rsidR="00FD7E7C" w:rsidRPr="00FD7E7C" w:rsidRDefault="00FD7E7C" w:rsidP="00FD7E7C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 15 «Место и дата рассмотрения и оценки заявок на участие в запросе предложений»  </w:t>
      </w:r>
      <w:r w:rsidRPr="00FD7E7C">
        <w:rPr>
          <w:rFonts w:eastAsia="Calibri"/>
          <w:b/>
          <w:sz w:val="24"/>
          <w:szCs w:val="24"/>
          <w:lang w:eastAsia="en-US"/>
        </w:rPr>
        <w:t>дату рассмотрения заявок установить ««16» августа 2012г.»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B707B" w:rsidRDefault="008B707B" w:rsidP="008B707B">
      <w:pPr>
        <w:rPr>
          <w:sz w:val="22"/>
          <w:szCs w:val="22"/>
        </w:rPr>
        <w:sectPr w:rsidR="008B707B" w:rsidSect="008B707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91F8D" w:rsidRDefault="008B707B" w:rsidP="008B707B">
      <w:pPr>
        <w:jc w:val="righ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Прил</w:t>
      </w:r>
      <w:r w:rsidR="00E91F8D" w:rsidRPr="00E91F8D">
        <w:rPr>
          <w:sz w:val="22"/>
          <w:szCs w:val="22"/>
        </w:rPr>
        <w:t xml:space="preserve">ожение №1 к документации  </w:t>
      </w:r>
      <w:r w:rsidR="00E91F8D" w:rsidRPr="00E91F8D">
        <w:rPr>
          <w:rFonts w:eastAsia="Calibri"/>
          <w:sz w:val="22"/>
          <w:szCs w:val="22"/>
          <w:lang w:eastAsia="en-US"/>
        </w:rPr>
        <w:t xml:space="preserve">о проведении </w:t>
      </w:r>
    </w:p>
    <w:p w:rsidR="00E91F8D" w:rsidRDefault="00E91F8D" w:rsidP="00E91F8D">
      <w:pPr>
        <w:jc w:val="right"/>
        <w:rPr>
          <w:rFonts w:eastAsia="Calibri"/>
          <w:sz w:val="22"/>
          <w:szCs w:val="22"/>
          <w:lang w:eastAsia="en-US"/>
        </w:rPr>
      </w:pPr>
      <w:r w:rsidRPr="00E91F8D">
        <w:rPr>
          <w:rFonts w:eastAsia="Calibri"/>
          <w:sz w:val="22"/>
          <w:szCs w:val="22"/>
          <w:lang w:eastAsia="en-US"/>
        </w:rPr>
        <w:t>открытого одноэтапного запроса предложений № 258</w:t>
      </w:r>
    </w:p>
    <w:p w:rsidR="00E91F8D" w:rsidRDefault="00E91F8D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65"/>
        <w:gridCol w:w="1851"/>
        <w:gridCol w:w="1562"/>
        <w:gridCol w:w="1130"/>
        <w:gridCol w:w="1119"/>
        <w:gridCol w:w="1089"/>
        <w:gridCol w:w="851"/>
        <w:gridCol w:w="851"/>
        <w:gridCol w:w="4352"/>
      </w:tblGrid>
      <w:tr w:rsidR="008B707B" w:rsidRPr="007D7F4A" w:rsidTr="001549ED">
        <w:trPr>
          <w:trHeight w:val="300"/>
        </w:trPr>
        <w:tc>
          <w:tcPr>
            <w:tcW w:w="14757" w:type="dxa"/>
            <w:gridSpan w:val="10"/>
            <w:shd w:val="clear" w:color="auto" w:fill="auto"/>
            <w:vAlign w:val="center"/>
          </w:tcPr>
          <w:p w:rsidR="008B707B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ЛОТ №5 "ОПОРЫ ЛЭП"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№ </w:t>
            </w:r>
            <w:proofErr w:type="gramStart"/>
            <w:r w:rsidRPr="007D7F4A">
              <w:rPr>
                <w:color w:val="000000"/>
                <w:sz w:val="20"/>
              </w:rPr>
              <w:t>п</w:t>
            </w:r>
            <w:proofErr w:type="gramEnd"/>
            <w:r w:rsidRPr="007D7F4A">
              <w:rPr>
                <w:color w:val="000000"/>
                <w:sz w:val="20"/>
              </w:rPr>
              <w:t>/п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Функциональные характеристики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Технические характеристики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Кол-во</w:t>
            </w:r>
          </w:p>
        </w:tc>
        <w:tc>
          <w:tcPr>
            <w:tcW w:w="2791" w:type="dxa"/>
            <w:gridSpan w:val="3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поставки</w:t>
            </w:r>
          </w:p>
        </w:tc>
        <w:tc>
          <w:tcPr>
            <w:tcW w:w="4352" w:type="dxa"/>
            <w:vMerge w:val="restart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поставки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9" w:type="dxa"/>
          </w:tcPr>
          <w:p w:rsidR="008B707B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В. Новгород, </w:t>
            </w:r>
          </w:p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Германа, д. 33/3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Валдай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Чудово</w:t>
            </w:r>
          </w:p>
        </w:tc>
        <w:tc>
          <w:tcPr>
            <w:tcW w:w="4352" w:type="dxa"/>
            <w:vMerge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Опора ЛЭП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gramStart"/>
            <w:r w:rsidRPr="007D7F4A">
              <w:rPr>
                <w:color w:val="000000"/>
                <w:sz w:val="20"/>
              </w:rPr>
              <w:t>СВ</w:t>
            </w:r>
            <w:proofErr w:type="gramEnd"/>
            <w:r w:rsidRPr="007D7F4A">
              <w:rPr>
                <w:color w:val="000000"/>
                <w:sz w:val="20"/>
              </w:rPr>
              <w:t xml:space="preserve"> 9,5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н/в, </w:t>
            </w:r>
            <w:proofErr w:type="gramStart"/>
            <w:r w:rsidRPr="007D7F4A">
              <w:rPr>
                <w:color w:val="000000"/>
                <w:sz w:val="20"/>
              </w:rPr>
              <w:t>ж/б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7D7F4A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146</w:t>
            </w:r>
          </w:p>
        </w:tc>
        <w:tc>
          <w:tcPr>
            <w:tcW w:w="1089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352" w:type="dxa"/>
            <w:vMerge w:val="restart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по дополнительному согласованию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vMerge/>
            <w:vAlign w:val="center"/>
            <w:hideMark/>
          </w:tcPr>
          <w:p w:rsidR="008B707B" w:rsidRPr="007D7F4A" w:rsidRDefault="008B707B" w:rsidP="00E91F8D">
            <w:pPr>
              <w:rPr>
                <w:color w:val="000000"/>
                <w:sz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gramStart"/>
            <w:r w:rsidRPr="007D7F4A">
              <w:rPr>
                <w:color w:val="000000"/>
                <w:sz w:val="20"/>
              </w:rPr>
              <w:t>СВ</w:t>
            </w:r>
            <w:proofErr w:type="gramEnd"/>
            <w:r w:rsidRPr="007D7F4A">
              <w:rPr>
                <w:color w:val="000000"/>
                <w:sz w:val="20"/>
              </w:rPr>
              <w:t xml:space="preserve"> 110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в/в, </w:t>
            </w:r>
            <w:proofErr w:type="gramStart"/>
            <w:r w:rsidRPr="007D7F4A">
              <w:rPr>
                <w:color w:val="000000"/>
                <w:sz w:val="20"/>
              </w:rPr>
              <w:t>ж/б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7D7F4A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</w:t>
            </w:r>
          </w:p>
        </w:tc>
        <w:tc>
          <w:tcPr>
            <w:tcW w:w="1089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52" w:type="dxa"/>
            <w:vMerge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91F8D" w:rsidRPr="00E91F8D" w:rsidRDefault="00E91F8D" w:rsidP="00E91F8D">
      <w:pPr>
        <w:jc w:val="right"/>
        <w:rPr>
          <w:sz w:val="22"/>
          <w:szCs w:val="22"/>
        </w:rPr>
      </w:pPr>
    </w:p>
    <w:sectPr w:rsidR="00E91F8D" w:rsidRPr="00E91F8D" w:rsidSect="008B707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B"/>
    <w:rsid w:val="001549ED"/>
    <w:rsid w:val="001B7CD4"/>
    <w:rsid w:val="002D74F6"/>
    <w:rsid w:val="00315852"/>
    <w:rsid w:val="00445949"/>
    <w:rsid w:val="005B55D5"/>
    <w:rsid w:val="00660356"/>
    <w:rsid w:val="006B0FBE"/>
    <w:rsid w:val="00772363"/>
    <w:rsid w:val="007C4885"/>
    <w:rsid w:val="007F6E92"/>
    <w:rsid w:val="008B707B"/>
    <w:rsid w:val="00933A3B"/>
    <w:rsid w:val="00984A7D"/>
    <w:rsid w:val="00994A44"/>
    <w:rsid w:val="00995409"/>
    <w:rsid w:val="009A494F"/>
    <w:rsid w:val="00A52AC1"/>
    <w:rsid w:val="00AD2A80"/>
    <w:rsid w:val="00E91F8D"/>
    <w:rsid w:val="00FD376C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9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9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Некрасова Оксана Александровна</cp:lastModifiedBy>
  <cp:revision>13</cp:revision>
  <dcterms:created xsi:type="dcterms:W3CDTF">2012-07-24T10:35:00Z</dcterms:created>
  <dcterms:modified xsi:type="dcterms:W3CDTF">2012-08-10T10:06:00Z</dcterms:modified>
</cp:coreProperties>
</file>